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E00E1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5C685A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5C685A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5C685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C685A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5C685A">
              <w:rPr>
                <w:rFonts w:ascii="Times New Roman" w:hAnsi="Times New Roman" w:cs="Times New Roman"/>
                <w:b/>
              </w:rPr>
              <w:t>. 20626У41960</w:t>
            </w:r>
            <w:r w:rsidRPr="0093220F">
              <w:rPr>
                <w:rFonts w:ascii="Times New Roman" w:hAnsi="Times New Roman" w:cs="Times New Roman"/>
              </w:rPr>
              <w:t>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5C685A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5C685A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5C685A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5C685A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5C685A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5C685A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RPr="005C685A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5C68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5C685A">
              <w:rPr>
                <w:rFonts w:ascii="Times New Roman" w:hAnsi="Times New Roman" w:cs="Times New Roman"/>
              </w:rPr>
              <w:t xml:space="preserve">: </w:t>
            </w:r>
            <w:r w:rsidR="005C68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плата</w:t>
            </w:r>
            <w:r w:rsid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85A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5C685A">
              <w:rPr>
                <w:rFonts w:ascii="Times New Roman" w:hAnsi="Times New Roman" w:cs="Times New Roman"/>
              </w:rPr>
              <w:t xml:space="preserve"> за заочное участие в конференции  и 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5C685A">
              <w:rPr>
                <w:rFonts w:ascii="Times New Roman" w:hAnsi="Times New Roman" w:cs="Times New Roman"/>
              </w:rPr>
              <w:t xml:space="preserve"> журналах 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AIP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Conference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Proceedings</w:t>
            </w:r>
            <w:r w:rsidRPr="005C685A">
              <w:rPr>
                <w:rFonts w:ascii="Times New Roman" w:hAnsi="Times New Roman" w:cs="Times New Roman"/>
              </w:rPr>
              <w:t>,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</w:rPr>
              <w:t>и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</w:rPr>
              <w:t>в</w:t>
            </w:r>
            <w:r w:rsidR="00430D54" w:rsidRPr="005C685A">
              <w:rPr>
                <w:rFonts w:ascii="Times New Roman" w:hAnsi="Times New Roman" w:cs="Times New Roman"/>
              </w:rPr>
              <w:t xml:space="preserve">  «</w:t>
            </w:r>
            <w:r w:rsidR="00430D54">
              <w:rPr>
                <w:rFonts w:ascii="Times New Roman" w:hAnsi="Times New Roman" w:cs="Times New Roman"/>
                <w:lang w:val="en-US"/>
              </w:rPr>
              <w:t>Diagnostics</w:t>
            </w:r>
            <w:r w:rsidR="00430D54" w:rsidRPr="005C685A">
              <w:rPr>
                <w:rFonts w:ascii="Times New Roman" w:hAnsi="Times New Roman" w:cs="Times New Roman"/>
              </w:rPr>
              <w:t xml:space="preserve">, </w:t>
            </w:r>
            <w:r w:rsidR="00430D54">
              <w:rPr>
                <w:rFonts w:ascii="Times New Roman" w:hAnsi="Times New Roman" w:cs="Times New Roman"/>
                <w:lang w:val="en-US"/>
              </w:rPr>
              <w:t>Resource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and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Mechanics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of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materials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and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structures</w:t>
            </w:r>
            <w:r w:rsidR="00430D54" w:rsidRPr="005C685A">
              <w:rPr>
                <w:rFonts w:ascii="Times New Roman" w:hAnsi="Times New Roman" w:cs="Times New Roman"/>
              </w:rPr>
              <w:t>»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0F407F" w:rsidRPr="005C685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5C68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5C685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20 </w:t>
            </w:r>
            <w:r w:rsidRPr="005C685A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5C685A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5C685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95EE5">
              <w:rPr>
                <w:rFonts w:ascii="Times New Roman" w:hAnsi="Times New Roman" w:cs="Times New Roman"/>
                <w:u w:val="single"/>
              </w:rPr>
              <w:t>11</w:t>
            </w:r>
            <w:r w:rsid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C685A">
              <w:rPr>
                <w:rFonts w:ascii="Times New Roman" w:hAnsi="Times New Roman" w:cs="Times New Roman"/>
                <w:u w:val="single"/>
              </w:rPr>
              <w:t>0</w:t>
            </w:r>
            <w:r w:rsidR="00B870A4" w:rsidRPr="00B870A4"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B870A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5C68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E00E1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5C685A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5C685A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5C685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C685A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5C685A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5C685A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5C685A">
              <w:rPr>
                <w:rFonts w:ascii="Times New Roman" w:hAnsi="Times New Roman" w:cs="Times New Roman"/>
                <w:b/>
              </w:rPr>
              <w:t>667001001,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5C685A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5C685A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5C685A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5C685A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RPr="005C685A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5C685A">
              <w:rPr>
                <w:rFonts w:ascii="Times New Roman" w:hAnsi="Times New Roman" w:cs="Times New Roman"/>
              </w:rPr>
              <w:t xml:space="preserve">: </w:t>
            </w:r>
            <w:r w:rsidR="005C685A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="005C685A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5C685A">
              <w:rPr>
                <w:rFonts w:ascii="Times New Roman" w:hAnsi="Times New Roman" w:cs="Times New Roman"/>
              </w:rPr>
              <w:t xml:space="preserve"> за заочное участие в конференции  и 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>публикации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в журналах 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AIP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Conference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Proceedings</w:t>
            </w:r>
            <w:r w:rsidR="005C685A" w:rsidRPr="005C685A">
              <w:rPr>
                <w:rFonts w:ascii="Times New Roman" w:hAnsi="Times New Roman" w:cs="Times New Roman"/>
              </w:rPr>
              <w:t xml:space="preserve">, </w:t>
            </w:r>
            <w:r w:rsidR="005C685A">
              <w:rPr>
                <w:rFonts w:ascii="Times New Roman" w:hAnsi="Times New Roman" w:cs="Times New Roman"/>
              </w:rPr>
              <w:t>и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>в</w:t>
            </w:r>
            <w:r w:rsidR="005C685A" w:rsidRPr="005C685A">
              <w:rPr>
                <w:rFonts w:ascii="Times New Roman" w:hAnsi="Times New Roman" w:cs="Times New Roman"/>
              </w:rPr>
              <w:t xml:space="preserve">  «</w:t>
            </w:r>
            <w:r w:rsidR="005C685A">
              <w:rPr>
                <w:rFonts w:ascii="Times New Roman" w:hAnsi="Times New Roman" w:cs="Times New Roman"/>
                <w:lang w:val="en-US"/>
              </w:rPr>
              <w:t>Diagnostics</w:t>
            </w:r>
            <w:r w:rsidR="005C685A" w:rsidRPr="005C685A">
              <w:rPr>
                <w:rFonts w:ascii="Times New Roman" w:hAnsi="Times New Roman" w:cs="Times New Roman"/>
              </w:rPr>
              <w:t xml:space="preserve">, </w:t>
            </w:r>
            <w:r w:rsidR="005C685A">
              <w:rPr>
                <w:rFonts w:ascii="Times New Roman" w:hAnsi="Times New Roman" w:cs="Times New Roman"/>
                <w:lang w:val="en-US"/>
              </w:rPr>
              <w:t>Resource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and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Mechanics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of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materials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and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structures</w:t>
            </w:r>
            <w:r w:rsidR="005C685A" w:rsidRPr="005C685A">
              <w:rPr>
                <w:rFonts w:ascii="Times New Roman" w:hAnsi="Times New Roman" w:cs="Times New Roman"/>
              </w:rPr>
              <w:t xml:space="preserve">» </w:t>
            </w:r>
            <w:r w:rsidR="005C685A" w:rsidRPr="005C685A">
              <w:rPr>
                <w:rFonts w:ascii="Times New Roman" w:hAnsi="Times New Roman" w:cs="Times New Roman"/>
              </w:rPr>
              <w:br/>
            </w:r>
            <w:r w:rsidR="005C685A">
              <w:rPr>
                <w:rFonts w:ascii="Times New Roman" w:hAnsi="Times New Roman" w:cs="Times New Roman"/>
              </w:rPr>
              <w:t>в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85A">
              <w:rPr>
                <w:rFonts w:ascii="Times New Roman" w:hAnsi="Times New Roman" w:cs="Times New Roman"/>
              </w:rPr>
              <w:t>т</w:t>
            </w:r>
            <w:r w:rsidR="005C685A" w:rsidRPr="005C685A">
              <w:rPr>
                <w:rFonts w:ascii="Times New Roman" w:hAnsi="Times New Roman" w:cs="Times New Roman"/>
              </w:rPr>
              <w:t>.</w:t>
            </w:r>
            <w:r w:rsidR="005C685A">
              <w:rPr>
                <w:rFonts w:ascii="Times New Roman" w:hAnsi="Times New Roman" w:cs="Times New Roman"/>
              </w:rPr>
              <w:t>ч</w:t>
            </w:r>
            <w:proofErr w:type="spellEnd"/>
            <w:r w:rsidR="005C685A" w:rsidRPr="005C685A">
              <w:rPr>
                <w:rFonts w:ascii="Times New Roman" w:hAnsi="Times New Roman" w:cs="Times New Roman"/>
              </w:rPr>
              <w:t xml:space="preserve">. </w:t>
            </w:r>
            <w:r w:rsidR="005C685A">
              <w:rPr>
                <w:rFonts w:ascii="Times New Roman" w:hAnsi="Times New Roman" w:cs="Times New Roman"/>
              </w:rPr>
              <w:t>НДС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20 </w:t>
            </w:r>
            <w:r w:rsidR="005C685A" w:rsidRPr="005C685A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5C685A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95EE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995EE5">
              <w:rPr>
                <w:rFonts w:ascii="Times New Roman" w:hAnsi="Times New Roman" w:cs="Times New Roman"/>
                <w:u w:val="single"/>
              </w:rPr>
              <w:t>11</w:t>
            </w:r>
            <w:r w:rsidR="005C685A">
              <w:rPr>
                <w:rFonts w:ascii="Times New Roman" w:hAnsi="Times New Roman" w:cs="Times New Roman"/>
                <w:u w:val="single"/>
              </w:rPr>
              <w:t xml:space="preserve"> 0</w:t>
            </w:r>
            <w:r w:rsidR="009D1513" w:rsidRPr="0072691C">
              <w:rPr>
                <w:rFonts w:ascii="Times New Roman" w:hAnsi="Times New Roman" w:cs="Times New Roman"/>
                <w:u w:val="single"/>
              </w:rPr>
              <w:t>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5C685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5C68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57C40"/>
    <w:rsid w:val="002A69F4"/>
    <w:rsid w:val="003142CB"/>
    <w:rsid w:val="00341F96"/>
    <w:rsid w:val="0035488A"/>
    <w:rsid w:val="003C3B76"/>
    <w:rsid w:val="00430D54"/>
    <w:rsid w:val="004B16DA"/>
    <w:rsid w:val="005C685A"/>
    <w:rsid w:val="006E4475"/>
    <w:rsid w:val="006E793C"/>
    <w:rsid w:val="0072691C"/>
    <w:rsid w:val="00846A9D"/>
    <w:rsid w:val="008718A3"/>
    <w:rsid w:val="0093220F"/>
    <w:rsid w:val="0097158D"/>
    <w:rsid w:val="00995EE5"/>
    <w:rsid w:val="009D1513"/>
    <w:rsid w:val="00B870A4"/>
    <w:rsid w:val="00DD5BC5"/>
    <w:rsid w:val="00E00E13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28</cp:revision>
  <cp:lastPrinted>2019-05-30T10:20:00Z</cp:lastPrinted>
  <dcterms:created xsi:type="dcterms:W3CDTF">2016-03-10T09:06:00Z</dcterms:created>
  <dcterms:modified xsi:type="dcterms:W3CDTF">2019-05-30T10:21:00Z</dcterms:modified>
</cp:coreProperties>
</file>