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2" w:rsidRPr="008D02D2" w:rsidRDefault="008D02D2" w:rsidP="008D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02D2">
        <w:rPr>
          <w:rFonts w:ascii="Times New Roman" w:hAnsi="Times New Roman" w:cs="Times New Roman"/>
          <w:b/>
          <w:sz w:val="24"/>
          <w:szCs w:val="24"/>
        </w:rPr>
        <w:t>ОСОБЕННОСТИ ДЕФОРМАЦИОНОГО ПОВЕДЕНИЯ ДЕНТИНА И ЭМАЛИ ЧЕЛОВЕКА В ПОЛЕ РАСТЯГИВАЮЩИХ НАПРЯЖЕНИЙ.</w:t>
      </w:r>
    </w:p>
    <w:p w:rsidR="008D02D2" w:rsidRPr="008D02D2" w:rsidRDefault="008D02D2" w:rsidP="008D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2D2" w:rsidRPr="008D02D2" w:rsidRDefault="008D02D2" w:rsidP="008D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02D2">
        <w:rPr>
          <w:rFonts w:ascii="Times New Roman" w:hAnsi="Times New Roman" w:cs="Times New Roman"/>
          <w:sz w:val="24"/>
          <w:szCs w:val="24"/>
        </w:rPr>
        <w:t>Кабанова А.В., Чочиев Б.Т., Григорьев С.С., Зайцев Д.В., Панфилов П.Е.</w:t>
      </w:r>
    </w:p>
    <w:p w:rsidR="008D02D2" w:rsidRPr="008D02D2" w:rsidRDefault="008D02D2" w:rsidP="008D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2D2">
        <w:rPr>
          <w:rFonts w:ascii="Times New Roman" w:hAnsi="Times New Roman" w:cs="Times New Roman"/>
          <w:sz w:val="24"/>
          <w:szCs w:val="24"/>
        </w:rPr>
        <w:t>Екатеринбург, Россия</w:t>
      </w:r>
    </w:p>
    <w:p w:rsidR="008D02D2" w:rsidRPr="008D02D2" w:rsidRDefault="008D02D2" w:rsidP="008D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2D2" w:rsidRPr="008D02D2" w:rsidRDefault="008D02D2" w:rsidP="008D0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2D2">
        <w:rPr>
          <w:rFonts w:ascii="Times New Roman" w:hAnsi="Times New Roman" w:cs="Times New Roman"/>
          <w:sz w:val="24"/>
          <w:szCs w:val="24"/>
        </w:rPr>
        <w:t>Информация о механических свойствах твердых тканей зубов человека имеет большое значение, поскольку разрабатываемые реставрационные материалы для стоматологии по своим свойствам должны быть близки к свойствам дентина и эмали. Было показано, что при сжатии, дентин является упругим, пластичным и одновременно прочным материалом, тогда как эмаль при сопоставимой прочности уступает дентину в упругости и практически не деформируется в режиме пластичности. Проведение стандартного испытания на растяжение твердых тканей зубов связано с экспериментальными трудностями при изготовлении образцов вследствие малого размера зуба. Диаметральное сжатие, где образец в форме таблетки сжимается по диаметру, позволяет испытывать малогабаритные образцы на растяжение. Целью данной работы является изучение деформационного поведения дентина и эмали в поле растягивающих напряжений.</w:t>
      </w:r>
    </w:p>
    <w:p w:rsidR="008D02D2" w:rsidRPr="008D02D2" w:rsidRDefault="008D02D2" w:rsidP="008D0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2D2">
        <w:rPr>
          <w:rFonts w:ascii="Times New Roman" w:hAnsi="Times New Roman" w:cs="Times New Roman"/>
          <w:sz w:val="24"/>
          <w:szCs w:val="24"/>
        </w:rPr>
        <w:t xml:space="preserve">Образцы для испытаний были вырезаны из </w:t>
      </w:r>
      <w:proofErr w:type="spellStart"/>
      <w:r w:rsidRPr="008D02D2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8D02D2">
        <w:rPr>
          <w:rFonts w:ascii="Times New Roman" w:hAnsi="Times New Roman" w:cs="Times New Roman"/>
          <w:sz w:val="24"/>
          <w:szCs w:val="24"/>
        </w:rPr>
        <w:t xml:space="preserve"> части зуба и боковой эмали для дентина и эмали, соответственно. Было изготовлено 2 группы по 20 образцов из дентина и одна группа из 15 образцов из эмали. Размер образцов: диагональ 2,5 мм и высота 1,25 мм для дентина, и диагональ 2мм и высота 1мм для эмали. Механические испытания проводили на </w:t>
      </w:r>
      <w:r w:rsidRPr="008D02D2">
        <w:rPr>
          <w:rFonts w:ascii="Times New Roman" w:hAnsi="Times New Roman" w:cs="Times New Roman"/>
          <w:sz w:val="24"/>
          <w:szCs w:val="24"/>
          <w:lang w:val="en-US"/>
        </w:rPr>
        <w:t>Shimadzu</w:t>
      </w:r>
      <w:r w:rsidRPr="008D02D2">
        <w:rPr>
          <w:rFonts w:ascii="Times New Roman" w:hAnsi="Times New Roman" w:cs="Times New Roman"/>
          <w:sz w:val="24"/>
          <w:szCs w:val="24"/>
        </w:rPr>
        <w:t xml:space="preserve"> </w:t>
      </w:r>
      <w:r w:rsidRPr="008D02D2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8D02D2">
        <w:rPr>
          <w:rFonts w:ascii="Times New Roman" w:hAnsi="Times New Roman" w:cs="Times New Roman"/>
          <w:sz w:val="24"/>
          <w:szCs w:val="24"/>
        </w:rPr>
        <w:t>-</w:t>
      </w:r>
      <w:r w:rsidRPr="008D02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02D2">
        <w:rPr>
          <w:rFonts w:ascii="Times New Roman" w:hAnsi="Times New Roman" w:cs="Times New Roman"/>
          <w:sz w:val="24"/>
          <w:szCs w:val="24"/>
        </w:rPr>
        <w:t xml:space="preserve"> 50</w:t>
      </w:r>
      <w:proofErr w:type="spellStart"/>
      <w:r w:rsidRPr="008D02D2">
        <w:rPr>
          <w:rFonts w:ascii="Times New Roman" w:hAnsi="Times New Roman" w:cs="Times New Roman"/>
          <w:sz w:val="24"/>
          <w:szCs w:val="24"/>
          <w:lang w:val="en-US"/>
        </w:rPr>
        <w:t>kN</w:t>
      </w:r>
      <w:proofErr w:type="spellEnd"/>
      <w:r w:rsidRPr="008D02D2">
        <w:rPr>
          <w:rFonts w:ascii="Times New Roman" w:hAnsi="Times New Roman" w:cs="Times New Roman"/>
          <w:sz w:val="24"/>
          <w:szCs w:val="24"/>
        </w:rPr>
        <w:t>, скорость нагружения 0,1 мм/мин. Боковые поверхности образцов исследовали при помощи оптического микроскопа в режиме на отражение.</w:t>
      </w:r>
    </w:p>
    <w:p w:rsidR="008D02D2" w:rsidRPr="008D02D2" w:rsidRDefault="008D02D2" w:rsidP="008D02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D02D2">
        <w:rPr>
          <w:rFonts w:ascii="Times New Roman" w:hAnsi="Times New Roman" w:cs="Times New Roman"/>
          <w:spacing w:val="-2"/>
          <w:sz w:val="24"/>
          <w:szCs w:val="24"/>
        </w:rPr>
        <w:t xml:space="preserve">Проведенное исследование показало, что дентин так же, как и при сжатии является упругим и пластичным материалом: предел прочности 62,6 ± 5,2 МПа; упругая деформация 3,6 ± 0,2 % и пластическая 1,1 ± 0,3 %. В центральной области образца наблюдается интенсивное растрескивание, а после окончания испытания образец распадался на 3 части. Вершина магистральной трещины была тупой, а перед ней наблюдались </w:t>
      </w:r>
      <w:proofErr w:type="spellStart"/>
      <w:r w:rsidRPr="008D02D2">
        <w:rPr>
          <w:rFonts w:ascii="Times New Roman" w:hAnsi="Times New Roman" w:cs="Times New Roman"/>
          <w:spacing w:val="-2"/>
          <w:sz w:val="24"/>
          <w:szCs w:val="24"/>
        </w:rPr>
        <w:t>сателлитные</w:t>
      </w:r>
      <w:proofErr w:type="spellEnd"/>
      <w:r w:rsidRPr="008D02D2">
        <w:rPr>
          <w:rFonts w:ascii="Times New Roman" w:hAnsi="Times New Roman" w:cs="Times New Roman"/>
          <w:spacing w:val="-2"/>
          <w:sz w:val="24"/>
          <w:szCs w:val="24"/>
        </w:rPr>
        <w:t xml:space="preserve"> трещины. Подобный тип поведения характерен при испытании пластичных материалов методом диаметрального сжатия, когда в центральной части образца образуется область сжатия. Такое поведение дентина обусловлено содержанием в нем значительного количества органики. Проведение аналогичных механических испытаний в жидком азоте, когда органика теряет свою пластичность, подтвердило эту гипотезу. Дентин разрушался за счет роста одиночной трещины, и у него отсутствовала пластичность. При диаметральном сжатии на воздухе эмаль вела себя как хрупкий материал, деформация реализовывалась только за счет упругой деформации, а разрушение образца происходило на 2 равные части по линии приложения нагрузки. По прочности и упругости эмаль уступает дентину, ее предел прочности 39,9 ± 4,7 МПа, а деформация 1,3 ± 0,1 %. Анализ роста трещины показал, что, несмотря на отсутствие пластичности, трещина в эмали развивается за счет слияния магистральной трещины с </w:t>
      </w:r>
      <w:proofErr w:type="spellStart"/>
      <w:r w:rsidRPr="008D02D2">
        <w:rPr>
          <w:rFonts w:ascii="Times New Roman" w:hAnsi="Times New Roman" w:cs="Times New Roman"/>
          <w:spacing w:val="-2"/>
          <w:sz w:val="24"/>
          <w:szCs w:val="24"/>
        </w:rPr>
        <w:t>сателлитными</w:t>
      </w:r>
      <w:proofErr w:type="spellEnd"/>
      <w:r w:rsidRPr="008D02D2">
        <w:rPr>
          <w:rFonts w:ascii="Times New Roman" w:hAnsi="Times New Roman" w:cs="Times New Roman"/>
          <w:spacing w:val="-2"/>
          <w:sz w:val="24"/>
          <w:szCs w:val="24"/>
        </w:rPr>
        <w:t xml:space="preserve"> трещинами, что характерно для пластичных материалов. Такое поведение связано с особенностями микроструктуры эмали, где трещина может останавливаться, как на пересечении эмалевых стержней, так и за счет пластичности на микроуровне, когда между краями трещины формируются органические перемычки.</w:t>
      </w:r>
    </w:p>
    <w:p w:rsidR="008D02D2" w:rsidRPr="008D02D2" w:rsidRDefault="008D02D2" w:rsidP="008D0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2D2">
        <w:rPr>
          <w:rFonts w:ascii="Times New Roman" w:hAnsi="Times New Roman" w:cs="Times New Roman"/>
          <w:sz w:val="24"/>
          <w:szCs w:val="24"/>
        </w:rPr>
        <w:t xml:space="preserve">Исследование выполнено при финансовой поддержке РФФИ в рамках научного проекта № </w:t>
      </w:r>
      <w:proofErr w:type="gramStart"/>
      <w:r w:rsidRPr="008D02D2">
        <w:rPr>
          <w:rFonts w:ascii="Times New Roman" w:hAnsi="Times New Roman" w:cs="Times New Roman"/>
          <w:sz w:val="24"/>
          <w:szCs w:val="24"/>
        </w:rPr>
        <w:t>14-08-31691</w:t>
      </w:r>
      <w:proofErr w:type="gramEnd"/>
      <w:r w:rsidRPr="008D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D2">
        <w:rPr>
          <w:rFonts w:ascii="Times New Roman" w:hAnsi="Times New Roman" w:cs="Times New Roman"/>
          <w:sz w:val="24"/>
          <w:szCs w:val="24"/>
        </w:rPr>
        <w:t>мол_а</w:t>
      </w:r>
      <w:proofErr w:type="spellEnd"/>
      <w:r w:rsidRPr="008D02D2">
        <w:rPr>
          <w:rFonts w:ascii="Times New Roman" w:hAnsi="Times New Roman" w:cs="Times New Roman"/>
          <w:sz w:val="24"/>
          <w:szCs w:val="24"/>
        </w:rPr>
        <w:t xml:space="preserve"> и </w:t>
      </w:r>
      <w:r w:rsidRPr="008D02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при финансовой поддержке </w:t>
      </w:r>
      <w:proofErr w:type="spellStart"/>
      <w:r w:rsidRPr="008D02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УрФУ</w:t>
      </w:r>
      <w:proofErr w:type="spellEnd"/>
      <w:r w:rsidRPr="008D02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в рамках реализации программы развития университета «Молодые ученые </w:t>
      </w:r>
      <w:proofErr w:type="spellStart"/>
      <w:r w:rsidRPr="008D02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УрФУ</w:t>
      </w:r>
      <w:proofErr w:type="spellEnd"/>
      <w:r w:rsidRPr="008D02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».</w:t>
      </w:r>
    </w:p>
    <w:p w:rsidR="00356A4B" w:rsidRPr="008D02D2" w:rsidRDefault="00356A4B" w:rsidP="008D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6A4B" w:rsidRPr="008D02D2" w:rsidSect="00555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DC"/>
    <w:rsid w:val="00036D26"/>
    <w:rsid w:val="000A72C0"/>
    <w:rsid w:val="00120165"/>
    <w:rsid w:val="002F0FDA"/>
    <w:rsid w:val="002F6C2A"/>
    <w:rsid w:val="00356A4B"/>
    <w:rsid w:val="00422220"/>
    <w:rsid w:val="004726DC"/>
    <w:rsid w:val="00522452"/>
    <w:rsid w:val="00555287"/>
    <w:rsid w:val="00587F6F"/>
    <w:rsid w:val="00663EE1"/>
    <w:rsid w:val="008D02D2"/>
    <w:rsid w:val="008D5864"/>
    <w:rsid w:val="00AF7531"/>
    <w:rsid w:val="00B018DC"/>
    <w:rsid w:val="00B41D82"/>
    <w:rsid w:val="00C47AE9"/>
    <w:rsid w:val="00DF2C5B"/>
    <w:rsid w:val="00E948D6"/>
    <w:rsid w:val="00F1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Зайцев</dc:creator>
  <cp:lastModifiedBy>Larisa</cp:lastModifiedBy>
  <cp:revision>2</cp:revision>
  <dcterms:created xsi:type="dcterms:W3CDTF">2014-05-06T04:40:00Z</dcterms:created>
  <dcterms:modified xsi:type="dcterms:W3CDTF">2014-05-06T04:40:00Z</dcterms:modified>
</cp:coreProperties>
</file>