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AF" w:rsidRDefault="005920AF" w:rsidP="00CE0F5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Изменение распределения остаточных напряжений в</w:t>
      </w:r>
      <w:r w:rsidR="00BE3171">
        <w:rPr>
          <w:b/>
          <w:caps/>
        </w:rPr>
        <w:t xml:space="preserve"> </w:t>
      </w:r>
      <w:r>
        <w:rPr>
          <w:b/>
          <w:caps/>
        </w:rPr>
        <w:t>упрочнённой цилиндрической детали в зависимости</w:t>
      </w:r>
      <w:r w:rsidR="00BE3171">
        <w:rPr>
          <w:b/>
          <w:caps/>
        </w:rPr>
        <w:t xml:space="preserve"> </w:t>
      </w:r>
      <w:r>
        <w:rPr>
          <w:b/>
          <w:caps/>
        </w:rPr>
        <w:t>от первоначальных радиальных деформаций</w:t>
      </w:r>
    </w:p>
    <w:p w:rsidR="005920AF" w:rsidRDefault="005920AF" w:rsidP="0063471A">
      <w:pPr>
        <w:jc w:val="center"/>
        <w:rPr>
          <w:b/>
        </w:rPr>
      </w:pPr>
    </w:p>
    <w:p w:rsidR="005920AF" w:rsidRPr="00CE0F55" w:rsidRDefault="005920AF" w:rsidP="0063471A">
      <w:pPr>
        <w:jc w:val="center"/>
      </w:pPr>
      <w:r w:rsidRPr="00CE0F55">
        <w:t xml:space="preserve">Сазанов В.П., </w:t>
      </w:r>
      <w:proofErr w:type="spellStart"/>
      <w:r w:rsidRPr="00CE0F55">
        <w:t>Вакулюк</w:t>
      </w:r>
      <w:proofErr w:type="spellEnd"/>
      <w:r w:rsidRPr="00CE0F55">
        <w:t xml:space="preserve"> В.С., Лунин В.В., </w:t>
      </w:r>
      <w:proofErr w:type="spellStart"/>
      <w:r w:rsidRPr="00CE0F55">
        <w:t>Колычев</w:t>
      </w:r>
      <w:proofErr w:type="spellEnd"/>
      <w:r w:rsidRPr="00CE0F55">
        <w:t xml:space="preserve"> С.А.</w:t>
      </w:r>
    </w:p>
    <w:p w:rsidR="005920AF" w:rsidRDefault="005920AF" w:rsidP="00CE0F55">
      <w:pPr>
        <w:jc w:val="center"/>
      </w:pPr>
      <w:r w:rsidRPr="002941A5">
        <w:t>Самара, Россия</w:t>
      </w:r>
    </w:p>
    <w:p w:rsidR="005920AF" w:rsidRPr="002941A5" w:rsidRDefault="005920AF" w:rsidP="00CE0F55">
      <w:pPr>
        <w:jc w:val="center"/>
      </w:pPr>
    </w:p>
    <w:p w:rsidR="005920AF" w:rsidRDefault="005920AF" w:rsidP="00CE0F55">
      <w:pPr>
        <w:ind w:firstLine="567"/>
        <w:jc w:val="both"/>
      </w:pPr>
      <w:r>
        <w:t>В теории и практике расчёта остаточных напряжений поверхностно упрочнённых деталей в целях упрощения решения задач принято рассматривать плоское напряжённое состояние, при котором не учитывается радиальная составляющая. Действительно, на п</w:t>
      </w:r>
      <w:r>
        <w:t>о</w:t>
      </w:r>
      <w:r>
        <w:t xml:space="preserve">верхности радиальные напряжения равны нулю по определению, а по глубине, учитывая, что толщина упрочнённого слоя невелика, их значение мало по сравнению с окружными и осевыми напряжениями. </w:t>
      </w:r>
    </w:p>
    <w:p w:rsidR="005920AF" w:rsidRDefault="005920AF" w:rsidP="00CE0F55">
      <w:pPr>
        <w:ind w:firstLine="567"/>
        <w:jc w:val="both"/>
        <w:rPr>
          <w:rFonts w:cs="Calibri"/>
        </w:rPr>
      </w:pPr>
      <w:r>
        <w:t>Для оценки влияния величины и направления (знака) первоначальных радиальных деформаций на остаточное напряжённо-деформированное состояние рассмотрена задача по определению компонент остаточных напряжений для поверхностно упрочнённого ц</w:t>
      </w:r>
      <w:r>
        <w:t>и</w:t>
      </w:r>
      <w:r>
        <w:t xml:space="preserve">линдра. Аналитическое решение такой задачи приведено в работе Биргера И.А. </w:t>
      </w:r>
      <w:r w:rsidRPr="002722D5">
        <w:t>[1]</w:t>
      </w:r>
      <w:r>
        <w:t>, кот</w:t>
      </w:r>
      <w:r>
        <w:t>о</w:t>
      </w:r>
      <w:r>
        <w:t>рое основано на использовании уравнений теории упругости.</w:t>
      </w:r>
    </w:p>
    <w:p w:rsidR="005920AF" w:rsidRPr="00E8527E" w:rsidRDefault="005920AF" w:rsidP="00CE0F55">
      <w:pPr>
        <w:ind w:firstLine="567"/>
        <w:jc w:val="both"/>
      </w:pPr>
      <w:r>
        <w:rPr>
          <w:rFonts w:cs="Calibri"/>
        </w:rPr>
        <w:t xml:space="preserve">При расчёте методом конечно-элементного моделирования рассмотрен сплошной цилиндр. </w:t>
      </w:r>
      <w:r>
        <w:t>В кольцевом поверхностном слое цилиндра имеются остаточные первоначал</w:t>
      </w:r>
      <w:r>
        <w:t>ь</w:t>
      </w:r>
      <w:r>
        <w:t>ные деформации:</w:t>
      </w:r>
      <w:r w:rsidRPr="004F6833">
        <w:rPr>
          <w:sz w:val="32"/>
          <w:szCs w:val="32"/>
        </w:rPr>
        <w:t xml:space="preserve"> </w:t>
      </w:r>
      <w:r w:rsidRPr="00004759">
        <w:t>радиальная</w:t>
      </w:r>
      <w:r>
        <w:t xml:space="preserve"> </w:t>
      </w:r>
      <w:r w:rsidRPr="00487ADF">
        <w:rPr>
          <w:position w:val="-12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18pt" o:ole="">
            <v:imagedata r:id="rId6" o:title=""/>
          </v:shape>
          <o:OLEObject Type="Embed" ProgID="Equation.3" ShapeID="_x0000_i1025" DrawAspect="Content" ObjectID="_1460878929" r:id="rId7"/>
        </w:object>
      </w:r>
      <w:r>
        <w:rPr>
          <w:rFonts w:cs="Calibri"/>
          <w:sz w:val="20"/>
          <w:szCs w:val="20"/>
        </w:rPr>
        <w:t xml:space="preserve">, </w:t>
      </w:r>
      <w:r w:rsidRPr="00004759">
        <w:rPr>
          <w:rFonts w:cs="Calibri"/>
        </w:rPr>
        <w:t>окружная</w:t>
      </w:r>
      <w:r>
        <w:rPr>
          <w:rFonts w:cs="Calibri"/>
          <w:sz w:val="20"/>
          <w:szCs w:val="20"/>
        </w:rPr>
        <w:t xml:space="preserve"> </w:t>
      </w:r>
      <w:r w:rsidRPr="00487ADF">
        <w:rPr>
          <w:position w:val="-12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460878930" r:id="rId9"/>
        </w:object>
      </w:r>
      <w:r>
        <w:rPr>
          <w:rFonts w:cs="Calibri"/>
          <w:sz w:val="20"/>
          <w:szCs w:val="20"/>
        </w:rPr>
        <w:t xml:space="preserve">, </w:t>
      </w:r>
      <w:r w:rsidRPr="00004759">
        <w:rPr>
          <w:rFonts w:cs="Calibri"/>
        </w:rPr>
        <w:t>осевая</w:t>
      </w:r>
      <w:r>
        <w:rPr>
          <w:rFonts w:cs="Calibri"/>
          <w:sz w:val="20"/>
          <w:szCs w:val="20"/>
        </w:rPr>
        <w:t xml:space="preserve"> </w:t>
      </w:r>
      <w:r w:rsidRPr="00487ADF">
        <w:rPr>
          <w:position w:val="-12"/>
        </w:rPr>
        <w:object w:dxaOrig="340" w:dyaOrig="360">
          <v:shape id="_x0000_i1027" type="#_x0000_t75" style="width:17.5pt;height:18pt" o:ole="">
            <v:imagedata r:id="rId10" o:title=""/>
          </v:shape>
          <o:OLEObject Type="Embed" ProgID="Equation.3" ShapeID="_x0000_i1027" DrawAspect="Content" ObjectID="_1460878931" r:id="rId11"/>
        </w:object>
      </w:r>
      <w:r>
        <w:rPr>
          <w:rFonts w:cs="Calibri"/>
          <w:sz w:val="20"/>
          <w:szCs w:val="20"/>
        </w:rPr>
        <w:t xml:space="preserve">. </w:t>
      </w:r>
      <w:r w:rsidRPr="00E8527E">
        <w:t>Расчёты</w:t>
      </w:r>
      <w:r>
        <w:t xml:space="preserve"> выполнены для сл</w:t>
      </w:r>
      <w:r>
        <w:t>е</w:t>
      </w:r>
      <w:r>
        <w:t>дующих вариантов сочетания компонент первоначальных деформаций: 1)</w:t>
      </w:r>
      <w:r w:rsidRPr="00067047">
        <w:rPr>
          <w:position w:val="-12"/>
        </w:rPr>
        <w:object w:dxaOrig="1860" w:dyaOrig="360">
          <v:shape id="_x0000_i1028" type="#_x0000_t75" style="width:93pt;height:18pt" o:ole="">
            <v:imagedata r:id="rId12" o:title=""/>
          </v:shape>
          <o:OLEObject Type="Embed" ProgID="Equation.3" ShapeID="_x0000_i1028" DrawAspect="Content" ObjectID="_1460878932" r:id="rId13"/>
        </w:object>
      </w:r>
      <w:r w:rsidRPr="00067047">
        <w:t xml:space="preserve">; 2) </w:t>
      </w:r>
      <w:r w:rsidRPr="00067047">
        <w:rPr>
          <w:position w:val="-12"/>
        </w:rPr>
        <w:object w:dxaOrig="2320" w:dyaOrig="360">
          <v:shape id="_x0000_i1029" type="#_x0000_t75" style="width:116.5pt;height:18pt" o:ole="">
            <v:imagedata r:id="rId14" o:title=""/>
          </v:shape>
          <o:OLEObject Type="Embed" ProgID="Equation.3" ShapeID="_x0000_i1029" DrawAspect="Content" ObjectID="_1460878933" r:id="rId15"/>
        </w:object>
      </w:r>
      <w:r w:rsidRPr="00067047">
        <w:t xml:space="preserve">; 3) </w:t>
      </w:r>
      <w:r w:rsidRPr="00067047">
        <w:rPr>
          <w:position w:val="-12"/>
        </w:rPr>
        <w:object w:dxaOrig="2420" w:dyaOrig="360">
          <v:shape id="_x0000_i1030" type="#_x0000_t75" style="width:120pt;height:18pt" o:ole="">
            <v:imagedata r:id="rId16" o:title=""/>
          </v:shape>
          <o:OLEObject Type="Embed" ProgID="Equation.3" ShapeID="_x0000_i1030" DrawAspect="Content" ObjectID="_1460878934" r:id="rId17"/>
        </w:object>
      </w:r>
      <w:r w:rsidRPr="00067047">
        <w:t>, гд</w:t>
      </w:r>
      <w:r w:rsidRPr="00487ADF">
        <w:rPr>
          <w:rFonts w:cs="Calibri"/>
        </w:rPr>
        <w:t xml:space="preserve">е </w:t>
      </w:r>
      <w:r w:rsidRPr="00487ADF">
        <w:rPr>
          <w:rFonts w:cs="Calibri"/>
          <w:position w:val="-12"/>
        </w:rPr>
        <w:object w:dxaOrig="260" w:dyaOrig="360">
          <v:shape id="_x0000_i1031" type="#_x0000_t75" style="width:12.5pt;height:18pt" o:ole="">
            <v:imagedata r:id="rId18" o:title=""/>
          </v:shape>
          <o:OLEObject Type="Embed" ProgID="Equation.3" ShapeID="_x0000_i1031" DrawAspect="Content" ObjectID="_1460878935" r:id="rId19"/>
        </w:object>
      </w:r>
      <w:r w:rsidRPr="00487ADF">
        <w:rPr>
          <w:rFonts w:cs="Calibri"/>
        </w:rPr>
        <w:t xml:space="preserve"> – остато</w:t>
      </w:r>
      <w:r w:rsidRPr="00487ADF">
        <w:rPr>
          <w:rFonts w:cs="Calibri"/>
        </w:rPr>
        <w:t>ч</w:t>
      </w:r>
      <w:r w:rsidRPr="00487ADF">
        <w:rPr>
          <w:rFonts w:cs="Calibri"/>
        </w:rPr>
        <w:t>ная первоначальная деформация.</w:t>
      </w:r>
      <w:r>
        <w:rPr>
          <w:rFonts w:cs="Calibri"/>
          <w:sz w:val="20"/>
          <w:szCs w:val="20"/>
        </w:rPr>
        <w:t xml:space="preserve"> </w:t>
      </w:r>
    </w:p>
    <w:p w:rsidR="005920AF" w:rsidRDefault="005920AF" w:rsidP="00CE0F55">
      <w:pPr>
        <w:ind w:firstLine="567"/>
        <w:jc w:val="both"/>
        <w:rPr>
          <w:rFonts w:cs="Calibri"/>
        </w:rPr>
      </w:pPr>
      <w:r w:rsidRPr="00252569">
        <w:rPr>
          <w:rFonts w:cs="Calibri"/>
        </w:rPr>
        <w:t>Д</w:t>
      </w:r>
      <w:r>
        <w:rPr>
          <w:rFonts w:cs="Calibri"/>
        </w:rPr>
        <w:t xml:space="preserve">ля решения задачи методом конечно-элементного моделирования был использован расчётный комплекс </w:t>
      </w:r>
      <w:r>
        <w:rPr>
          <w:lang w:val="en-US"/>
        </w:rPr>
        <w:t>PATRAN</w:t>
      </w:r>
      <w:r>
        <w:t>\</w:t>
      </w:r>
      <w:r>
        <w:rPr>
          <w:lang w:val="en-US"/>
        </w:rPr>
        <w:t>NASTRAN</w:t>
      </w:r>
      <w:r>
        <w:t xml:space="preserve"> </w:t>
      </w:r>
      <w:r w:rsidRPr="009303FA">
        <w:t>[</w:t>
      </w:r>
      <w:r>
        <w:t>2</w:t>
      </w:r>
      <w:r w:rsidRPr="009303FA">
        <w:t>]</w:t>
      </w:r>
      <w:r w:rsidRPr="00252569">
        <w:t xml:space="preserve">. </w:t>
      </w:r>
      <w:r>
        <w:t>Конечно-элементная модель в осесимме</w:t>
      </w:r>
      <w:r>
        <w:t>т</w:t>
      </w:r>
      <w:r>
        <w:t xml:space="preserve">ричной постановке представляет собой осевое сечение четверти цилиндра с наложением соответствующих граничных условий. Первоначальная деформация </w:t>
      </w:r>
      <w:r>
        <w:rPr>
          <w:rFonts w:cs="Calibri"/>
        </w:rPr>
        <w:t>в поверхностном слое моделировалась как температурное расширение тела с использованием ортотропного м</w:t>
      </w:r>
      <w:r>
        <w:rPr>
          <w:rFonts w:cs="Calibri"/>
        </w:rPr>
        <w:t>а</w:t>
      </w:r>
      <w:r>
        <w:rPr>
          <w:rFonts w:cs="Calibri"/>
        </w:rPr>
        <w:t xml:space="preserve">териала </w:t>
      </w:r>
      <w:r w:rsidRPr="009303FA">
        <w:rPr>
          <w:rFonts w:cs="Calibri"/>
        </w:rPr>
        <w:t>[</w:t>
      </w:r>
      <w:r>
        <w:rPr>
          <w:rFonts w:cs="Calibri"/>
        </w:rPr>
        <w:t>3</w:t>
      </w:r>
      <w:r w:rsidRPr="009303FA">
        <w:rPr>
          <w:rFonts w:cs="Calibri"/>
        </w:rPr>
        <w:t>]</w:t>
      </w:r>
      <w:r>
        <w:rPr>
          <w:rFonts w:cs="Calibri"/>
        </w:rPr>
        <w:t>.</w:t>
      </w:r>
    </w:p>
    <w:p w:rsidR="005920AF" w:rsidRDefault="005920AF" w:rsidP="00CE0F55">
      <w:pPr>
        <w:ind w:firstLine="567"/>
        <w:jc w:val="both"/>
        <w:rPr>
          <w:rFonts w:cs="Calibri"/>
        </w:rPr>
      </w:pPr>
      <w:r>
        <w:rPr>
          <w:rFonts w:cs="Calibri"/>
        </w:rPr>
        <w:t>Установлено, что при смене знака и возрастании по абсолютной величине первон</w:t>
      </w:r>
      <w:r>
        <w:rPr>
          <w:rFonts w:cs="Calibri"/>
        </w:rPr>
        <w:t>а</w:t>
      </w:r>
      <w:r>
        <w:rPr>
          <w:rFonts w:cs="Calibri"/>
        </w:rPr>
        <w:t>чальной радиальной деформации остаточные радиальные напряжения увеличиваются в поверхностном слое и внутренней полости. Сжимающие окружные и осевые остаточные напряжения в поверхностном слое также возрастают по абсолютной величине, а растяг</w:t>
      </w:r>
      <w:r>
        <w:rPr>
          <w:rFonts w:cs="Calibri"/>
        </w:rPr>
        <w:t>и</w:t>
      </w:r>
      <w:r>
        <w:rPr>
          <w:rFonts w:cs="Calibri"/>
        </w:rPr>
        <w:t>вающие во внутренней полости уменьшаются. При этом первоначальные радиальные д</w:t>
      </w:r>
      <w:r>
        <w:rPr>
          <w:rFonts w:cs="Calibri"/>
        </w:rPr>
        <w:t>е</w:t>
      </w:r>
      <w:r>
        <w:rPr>
          <w:rFonts w:cs="Calibri"/>
        </w:rPr>
        <w:t>формации наиболее сильное влияние оказывают на сжимающие окружные остаточные напряжения, действующие на поверхности.</w:t>
      </w:r>
    </w:p>
    <w:p w:rsidR="005920AF" w:rsidRPr="00CE33FE" w:rsidRDefault="005920AF" w:rsidP="00CE0F55">
      <w:pPr>
        <w:ind w:firstLine="567"/>
        <w:jc w:val="both"/>
        <w:rPr>
          <w:rFonts w:cs="Calibri"/>
        </w:rPr>
      </w:pPr>
      <w:r>
        <w:rPr>
          <w:rFonts w:cs="Calibri"/>
        </w:rPr>
        <w:t xml:space="preserve">Известно, что приращение предела выносливости упрочнённой детали, в основном, определяют осевые остаточные напряжения поверхностного слоя </w:t>
      </w:r>
      <w:r w:rsidRPr="009303FA">
        <w:rPr>
          <w:rFonts w:cs="Calibri"/>
        </w:rPr>
        <w:t>[</w:t>
      </w:r>
      <w:r>
        <w:rPr>
          <w:rFonts w:cs="Calibri"/>
        </w:rPr>
        <w:t>4</w:t>
      </w:r>
      <w:r w:rsidRPr="009303FA">
        <w:rPr>
          <w:rFonts w:cs="Calibri"/>
        </w:rPr>
        <w:t>]</w:t>
      </w:r>
      <w:r>
        <w:rPr>
          <w:rFonts w:cs="Calibri"/>
        </w:rPr>
        <w:t>. На основании пр</w:t>
      </w:r>
      <w:r>
        <w:rPr>
          <w:rFonts w:cs="Calibri"/>
        </w:rPr>
        <w:t>о</w:t>
      </w:r>
      <w:r>
        <w:rPr>
          <w:rFonts w:cs="Calibri"/>
        </w:rPr>
        <w:t xml:space="preserve">ведённого исследования сделан важный вывод, что прогнозирование приращения предела выносливости за счёт поверхностного упрочнения в </w:t>
      </w:r>
      <w:r>
        <w:t>постановке изотропной первоначал</w:t>
      </w:r>
      <w:r>
        <w:t>ь</w:t>
      </w:r>
      <w:r>
        <w:t>ной деформации является расчётом в запас прочности.</w:t>
      </w:r>
    </w:p>
    <w:p w:rsidR="005920AF" w:rsidRPr="00BE3171" w:rsidRDefault="005920AF" w:rsidP="00CE0F55">
      <w:pPr>
        <w:ind w:firstLine="567"/>
        <w:jc w:val="both"/>
        <w:rPr>
          <w:rFonts w:cs="Calibri"/>
          <w:sz w:val="20"/>
          <w:szCs w:val="20"/>
        </w:rPr>
      </w:pPr>
    </w:p>
    <w:p w:rsidR="005920AF" w:rsidRDefault="005920AF" w:rsidP="009F7124">
      <w:pPr>
        <w:pStyle w:val="0-"/>
        <w:ind w:firstLine="0"/>
        <w:jc w:val="center"/>
        <w:rPr>
          <w:rFonts w:ascii="Times New Roman" w:hAnsi="Times New Roman"/>
          <w:i/>
        </w:rPr>
      </w:pPr>
      <w:r w:rsidRPr="006A3B2F">
        <w:rPr>
          <w:rFonts w:ascii="Times New Roman" w:hAnsi="Times New Roman"/>
          <w:i/>
        </w:rPr>
        <w:t>Литература</w:t>
      </w:r>
    </w:p>
    <w:p w:rsidR="00BE3171" w:rsidRPr="006A3B2F" w:rsidRDefault="00BE3171" w:rsidP="009F7124">
      <w:pPr>
        <w:pStyle w:val="0-"/>
        <w:ind w:firstLine="0"/>
        <w:jc w:val="center"/>
        <w:rPr>
          <w:rFonts w:ascii="Times New Roman" w:hAnsi="Times New Roman"/>
          <w:i/>
        </w:rPr>
      </w:pPr>
    </w:p>
    <w:p w:rsidR="005920AF" w:rsidRPr="00BE3171" w:rsidRDefault="00BE3171" w:rsidP="00BE3171">
      <w:pPr>
        <w:pStyle w:val="a5"/>
        <w:numPr>
          <w:ilvl w:val="0"/>
          <w:numId w:val="4"/>
        </w:numPr>
        <w:ind w:left="567" w:hanging="578"/>
        <w:jc w:val="both"/>
        <w:rPr>
          <w:i/>
          <w:sz w:val="20"/>
          <w:szCs w:val="20"/>
        </w:rPr>
      </w:pPr>
      <w:r w:rsidRPr="00BE3171">
        <w:rPr>
          <w:i/>
          <w:sz w:val="20"/>
          <w:szCs w:val="20"/>
        </w:rPr>
        <w:t xml:space="preserve">И.А. </w:t>
      </w:r>
      <w:r w:rsidR="005920AF" w:rsidRPr="00BE3171">
        <w:rPr>
          <w:i/>
          <w:sz w:val="20"/>
          <w:szCs w:val="20"/>
        </w:rPr>
        <w:t>Биргер</w:t>
      </w:r>
      <w:r>
        <w:rPr>
          <w:i/>
          <w:sz w:val="20"/>
          <w:szCs w:val="20"/>
        </w:rPr>
        <w:t>.</w:t>
      </w:r>
      <w:r w:rsidR="005920AF" w:rsidRPr="00BE3171">
        <w:rPr>
          <w:i/>
          <w:sz w:val="20"/>
          <w:szCs w:val="20"/>
        </w:rPr>
        <w:t xml:space="preserve"> Остаточные напряжения.  М.: </w:t>
      </w:r>
      <w:proofErr w:type="spellStart"/>
      <w:r w:rsidR="005920AF" w:rsidRPr="00BE3171">
        <w:rPr>
          <w:i/>
          <w:sz w:val="20"/>
          <w:szCs w:val="20"/>
        </w:rPr>
        <w:t>Машгиз</w:t>
      </w:r>
      <w:proofErr w:type="spellEnd"/>
      <w:r>
        <w:rPr>
          <w:i/>
          <w:sz w:val="20"/>
          <w:szCs w:val="20"/>
        </w:rPr>
        <w:t>.</w:t>
      </w:r>
      <w:r w:rsidR="005920AF" w:rsidRPr="00BE3171">
        <w:rPr>
          <w:i/>
          <w:sz w:val="20"/>
          <w:szCs w:val="20"/>
        </w:rPr>
        <w:t xml:space="preserve"> 1963</w:t>
      </w:r>
      <w:r>
        <w:rPr>
          <w:i/>
          <w:sz w:val="20"/>
          <w:szCs w:val="20"/>
        </w:rPr>
        <w:t>,</w:t>
      </w:r>
      <w:r w:rsidR="005920AF" w:rsidRPr="00BE3171">
        <w:rPr>
          <w:i/>
          <w:sz w:val="20"/>
          <w:szCs w:val="20"/>
        </w:rPr>
        <w:t xml:space="preserve"> 232 с.</w:t>
      </w:r>
    </w:p>
    <w:p w:rsidR="005920AF" w:rsidRPr="00BE3171" w:rsidRDefault="00BE3171" w:rsidP="00BE3171">
      <w:pPr>
        <w:pStyle w:val="a5"/>
        <w:numPr>
          <w:ilvl w:val="0"/>
          <w:numId w:val="4"/>
        </w:numPr>
        <w:ind w:left="567" w:hanging="578"/>
        <w:jc w:val="both"/>
        <w:rPr>
          <w:i/>
          <w:sz w:val="20"/>
          <w:szCs w:val="20"/>
        </w:rPr>
      </w:pPr>
      <w:r w:rsidRPr="00BE3171">
        <w:rPr>
          <w:i/>
          <w:sz w:val="20"/>
          <w:szCs w:val="20"/>
        </w:rPr>
        <w:t>В.П.</w:t>
      </w:r>
      <w:r>
        <w:rPr>
          <w:i/>
          <w:sz w:val="20"/>
          <w:szCs w:val="20"/>
        </w:rPr>
        <w:t xml:space="preserve"> </w:t>
      </w:r>
      <w:r w:rsidR="005920AF" w:rsidRPr="00BE3171">
        <w:rPr>
          <w:i/>
          <w:sz w:val="20"/>
          <w:szCs w:val="20"/>
        </w:rPr>
        <w:t xml:space="preserve">Сазанов, </w:t>
      </w:r>
      <w:r w:rsidRPr="00BE3171">
        <w:rPr>
          <w:i/>
          <w:sz w:val="20"/>
          <w:szCs w:val="20"/>
        </w:rPr>
        <w:t>А.В.</w:t>
      </w:r>
      <w:r>
        <w:rPr>
          <w:i/>
          <w:sz w:val="20"/>
          <w:szCs w:val="20"/>
        </w:rPr>
        <w:t xml:space="preserve"> </w:t>
      </w:r>
      <w:r w:rsidR="005920AF" w:rsidRPr="00BE3171">
        <w:rPr>
          <w:i/>
          <w:sz w:val="20"/>
          <w:szCs w:val="20"/>
        </w:rPr>
        <w:t xml:space="preserve">Чирков, </w:t>
      </w:r>
      <w:r w:rsidRPr="00BE3171">
        <w:rPr>
          <w:i/>
          <w:sz w:val="20"/>
          <w:szCs w:val="20"/>
        </w:rPr>
        <w:t>В.А.</w:t>
      </w:r>
      <w:r>
        <w:rPr>
          <w:i/>
          <w:sz w:val="20"/>
          <w:szCs w:val="20"/>
        </w:rPr>
        <w:t xml:space="preserve"> </w:t>
      </w:r>
      <w:r w:rsidR="005920AF" w:rsidRPr="00BE3171">
        <w:rPr>
          <w:i/>
          <w:sz w:val="20"/>
          <w:szCs w:val="20"/>
        </w:rPr>
        <w:t xml:space="preserve">Самойлов, </w:t>
      </w:r>
      <w:r w:rsidRPr="00BE3171">
        <w:rPr>
          <w:i/>
          <w:sz w:val="20"/>
          <w:szCs w:val="20"/>
        </w:rPr>
        <w:t xml:space="preserve">Ю.С. </w:t>
      </w:r>
      <w:r w:rsidR="005920AF" w:rsidRPr="00BE3171">
        <w:rPr>
          <w:i/>
          <w:sz w:val="20"/>
          <w:szCs w:val="20"/>
        </w:rPr>
        <w:t>Ларионова</w:t>
      </w:r>
      <w:r>
        <w:rPr>
          <w:i/>
          <w:sz w:val="20"/>
          <w:szCs w:val="20"/>
        </w:rPr>
        <w:t>.</w:t>
      </w:r>
      <w:r w:rsidR="005920AF" w:rsidRPr="00BE3171">
        <w:rPr>
          <w:i/>
          <w:sz w:val="20"/>
          <w:szCs w:val="20"/>
        </w:rPr>
        <w:t xml:space="preserve"> Моделирование перераспределения ост</w:t>
      </w:r>
      <w:r w:rsidR="005920AF" w:rsidRPr="00BE3171">
        <w:rPr>
          <w:i/>
          <w:sz w:val="20"/>
          <w:szCs w:val="20"/>
        </w:rPr>
        <w:t>а</w:t>
      </w:r>
      <w:r w:rsidR="005920AF" w:rsidRPr="00BE3171">
        <w:rPr>
          <w:i/>
          <w:sz w:val="20"/>
          <w:szCs w:val="20"/>
        </w:rPr>
        <w:t>точных напряжений в упрочнённых цилиндрических образцах при опережающем поверхностном пл</w:t>
      </w:r>
      <w:r w:rsidR="005920AF" w:rsidRPr="00BE3171">
        <w:rPr>
          <w:i/>
          <w:sz w:val="20"/>
          <w:szCs w:val="20"/>
        </w:rPr>
        <w:t>а</w:t>
      </w:r>
      <w:r w:rsidR="005920AF" w:rsidRPr="00BE3171">
        <w:rPr>
          <w:i/>
          <w:sz w:val="20"/>
          <w:szCs w:val="20"/>
        </w:rPr>
        <w:t>стическом деформировании</w:t>
      </w:r>
      <w:r>
        <w:rPr>
          <w:i/>
          <w:sz w:val="20"/>
          <w:szCs w:val="20"/>
        </w:rPr>
        <w:t>.</w:t>
      </w:r>
      <w:r w:rsidR="005920AF" w:rsidRPr="00BE3171">
        <w:rPr>
          <w:i/>
          <w:sz w:val="20"/>
          <w:szCs w:val="20"/>
        </w:rPr>
        <w:t xml:space="preserve"> Вестник СГАУ. 2011</w:t>
      </w:r>
      <w:r>
        <w:rPr>
          <w:i/>
          <w:sz w:val="20"/>
          <w:szCs w:val="20"/>
        </w:rPr>
        <w:t>,</w:t>
      </w:r>
      <w:r w:rsidR="005920AF" w:rsidRPr="00BE3171">
        <w:rPr>
          <w:i/>
          <w:sz w:val="20"/>
          <w:szCs w:val="20"/>
        </w:rPr>
        <w:t xml:space="preserve"> №3 (27)</w:t>
      </w:r>
      <w:r>
        <w:rPr>
          <w:i/>
          <w:sz w:val="20"/>
          <w:szCs w:val="20"/>
        </w:rPr>
        <w:t>,</w:t>
      </w:r>
      <w:r w:rsidR="005920AF" w:rsidRPr="00BE31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Ч</w:t>
      </w:r>
      <w:r w:rsidR="005920AF" w:rsidRPr="00BE3171">
        <w:rPr>
          <w:i/>
          <w:sz w:val="20"/>
          <w:szCs w:val="20"/>
        </w:rPr>
        <w:t>. 3</w:t>
      </w:r>
      <w:r>
        <w:rPr>
          <w:i/>
          <w:sz w:val="20"/>
          <w:szCs w:val="20"/>
        </w:rPr>
        <w:t>,</w:t>
      </w:r>
      <w:r w:rsidR="005920AF" w:rsidRPr="00BE31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</w:t>
      </w:r>
      <w:r w:rsidR="005920AF" w:rsidRPr="00BE3171">
        <w:rPr>
          <w:i/>
          <w:sz w:val="20"/>
          <w:szCs w:val="20"/>
        </w:rPr>
        <w:t>. 171-174.</w:t>
      </w:r>
    </w:p>
    <w:p w:rsidR="005920AF" w:rsidRPr="00BE3171" w:rsidRDefault="00BE3171" w:rsidP="00BE3171">
      <w:pPr>
        <w:pStyle w:val="a5"/>
        <w:numPr>
          <w:ilvl w:val="0"/>
          <w:numId w:val="4"/>
        </w:numPr>
        <w:ind w:left="567" w:hanging="578"/>
        <w:jc w:val="both"/>
        <w:rPr>
          <w:i/>
          <w:sz w:val="20"/>
          <w:szCs w:val="20"/>
        </w:rPr>
      </w:pPr>
      <w:r w:rsidRPr="00BE3171">
        <w:rPr>
          <w:i/>
          <w:sz w:val="20"/>
          <w:szCs w:val="20"/>
        </w:rPr>
        <w:t>В.Ф.</w:t>
      </w:r>
      <w:r>
        <w:rPr>
          <w:i/>
          <w:sz w:val="20"/>
          <w:szCs w:val="20"/>
        </w:rPr>
        <w:t xml:space="preserve"> </w:t>
      </w:r>
      <w:r w:rsidR="005920AF" w:rsidRPr="00BE3171">
        <w:rPr>
          <w:i/>
          <w:sz w:val="20"/>
          <w:szCs w:val="20"/>
        </w:rPr>
        <w:t xml:space="preserve">Павлов, </w:t>
      </w:r>
      <w:r w:rsidRPr="00BE3171">
        <w:rPr>
          <w:i/>
          <w:sz w:val="20"/>
          <w:szCs w:val="20"/>
        </w:rPr>
        <w:t>А.К.</w:t>
      </w:r>
      <w:r>
        <w:rPr>
          <w:i/>
          <w:sz w:val="20"/>
          <w:szCs w:val="20"/>
        </w:rPr>
        <w:t xml:space="preserve"> </w:t>
      </w:r>
      <w:r w:rsidR="005920AF" w:rsidRPr="00BE3171">
        <w:rPr>
          <w:i/>
          <w:sz w:val="20"/>
          <w:szCs w:val="20"/>
        </w:rPr>
        <w:t xml:space="preserve">Столяров, </w:t>
      </w:r>
      <w:r w:rsidRPr="00BE3171">
        <w:rPr>
          <w:i/>
          <w:sz w:val="20"/>
          <w:szCs w:val="20"/>
        </w:rPr>
        <w:t>В.С.</w:t>
      </w:r>
      <w:r>
        <w:rPr>
          <w:i/>
          <w:sz w:val="20"/>
          <w:szCs w:val="20"/>
        </w:rPr>
        <w:t xml:space="preserve"> </w:t>
      </w:r>
      <w:proofErr w:type="spellStart"/>
      <w:r w:rsidR="005920AF" w:rsidRPr="00BE3171">
        <w:rPr>
          <w:i/>
          <w:sz w:val="20"/>
          <w:szCs w:val="20"/>
        </w:rPr>
        <w:t>Вакулюк</w:t>
      </w:r>
      <w:proofErr w:type="spellEnd"/>
      <w:r w:rsidR="005920AF" w:rsidRPr="00BE3171">
        <w:rPr>
          <w:i/>
          <w:sz w:val="20"/>
          <w:szCs w:val="20"/>
        </w:rPr>
        <w:t xml:space="preserve">, </w:t>
      </w:r>
      <w:r w:rsidRPr="00BE3171">
        <w:rPr>
          <w:i/>
          <w:sz w:val="20"/>
          <w:szCs w:val="20"/>
        </w:rPr>
        <w:t xml:space="preserve">В.А. </w:t>
      </w:r>
      <w:r w:rsidR="005920AF" w:rsidRPr="00BE3171">
        <w:rPr>
          <w:i/>
          <w:sz w:val="20"/>
          <w:szCs w:val="20"/>
        </w:rPr>
        <w:t>Кирпичёв</w:t>
      </w:r>
      <w:r>
        <w:rPr>
          <w:i/>
          <w:sz w:val="20"/>
          <w:szCs w:val="20"/>
        </w:rPr>
        <w:t>.</w:t>
      </w:r>
      <w:r w:rsidR="005920AF" w:rsidRPr="00BE3171">
        <w:rPr>
          <w:i/>
          <w:sz w:val="20"/>
          <w:szCs w:val="20"/>
        </w:rPr>
        <w:t xml:space="preserve"> Расчёт остаточных напряжений в дет</w:t>
      </w:r>
      <w:r w:rsidR="005920AF" w:rsidRPr="00BE3171">
        <w:rPr>
          <w:i/>
          <w:sz w:val="20"/>
          <w:szCs w:val="20"/>
        </w:rPr>
        <w:t>а</w:t>
      </w:r>
      <w:r w:rsidR="005920AF" w:rsidRPr="00BE3171">
        <w:rPr>
          <w:i/>
          <w:sz w:val="20"/>
          <w:szCs w:val="20"/>
        </w:rPr>
        <w:t>лях с концентраторами напряжений по первоначальным деформациям. Самара: Изд-во СНЦ РАН</w:t>
      </w:r>
      <w:r>
        <w:rPr>
          <w:i/>
          <w:sz w:val="20"/>
          <w:szCs w:val="20"/>
        </w:rPr>
        <w:t>.</w:t>
      </w:r>
      <w:r w:rsidR="005920AF" w:rsidRPr="00BE3171">
        <w:rPr>
          <w:i/>
          <w:sz w:val="20"/>
          <w:szCs w:val="20"/>
        </w:rPr>
        <w:t xml:space="preserve"> 2008</w:t>
      </w:r>
      <w:r>
        <w:rPr>
          <w:i/>
          <w:sz w:val="20"/>
          <w:szCs w:val="20"/>
        </w:rPr>
        <w:t>,</w:t>
      </w:r>
      <w:r w:rsidR="005920AF" w:rsidRPr="00BE3171">
        <w:rPr>
          <w:i/>
          <w:sz w:val="20"/>
          <w:szCs w:val="20"/>
        </w:rPr>
        <w:t xml:space="preserve"> 124 с.</w:t>
      </w:r>
    </w:p>
    <w:p w:rsidR="005920AF" w:rsidRPr="00BE3171" w:rsidRDefault="00BE3171" w:rsidP="00BE3171">
      <w:pPr>
        <w:pStyle w:val="a5"/>
        <w:numPr>
          <w:ilvl w:val="0"/>
          <w:numId w:val="4"/>
        </w:numPr>
        <w:ind w:left="567" w:hanging="578"/>
        <w:jc w:val="both"/>
        <w:rPr>
          <w:i/>
          <w:sz w:val="20"/>
          <w:szCs w:val="20"/>
        </w:rPr>
      </w:pPr>
      <w:r w:rsidRPr="00BE3171">
        <w:rPr>
          <w:i/>
          <w:sz w:val="20"/>
          <w:szCs w:val="20"/>
        </w:rPr>
        <w:t>В.Ф.</w:t>
      </w:r>
      <w:r>
        <w:rPr>
          <w:i/>
          <w:sz w:val="20"/>
          <w:szCs w:val="20"/>
        </w:rPr>
        <w:t xml:space="preserve"> </w:t>
      </w:r>
      <w:r w:rsidR="005920AF" w:rsidRPr="00BE3171">
        <w:rPr>
          <w:i/>
          <w:sz w:val="20"/>
          <w:szCs w:val="20"/>
        </w:rPr>
        <w:t xml:space="preserve">Павлов, </w:t>
      </w:r>
      <w:r w:rsidRPr="00BE3171">
        <w:rPr>
          <w:i/>
          <w:sz w:val="20"/>
          <w:szCs w:val="20"/>
        </w:rPr>
        <w:t>В.А.</w:t>
      </w:r>
      <w:r>
        <w:rPr>
          <w:i/>
          <w:sz w:val="20"/>
          <w:szCs w:val="20"/>
        </w:rPr>
        <w:t xml:space="preserve"> </w:t>
      </w:r>
      <w:r w:rsidR="005920AF" w:rsidRPr="00BE3171">
        <w:rPr>
          <w:i/>
          <w:sz w:val="20"/>
          <w:szCs w:val="20"/>
        </w:rPr>
        <w:t xml:space="preserve">Кирпичёв, </w:t>
      </w:r>
      <w:r w:rsidRPr="00BE3171">
        <w:rPr>
          <w:i/>
          <w:sz w:val="20"/>
          <w:szCs w:val="20"/>
        </w:rPr>
        <w:t xml:space="preserve">В.С </w:t>
      </w:r>
      <w:proofErr w:type="spellStart"/>
      <w:r w:rsidR="005920AF" w:rsidRPr="00BE3171">
        <w:rPr>
          <w:i/>
          <w:sz w:val="20"/>
          <w:szCs w:val="20"/>
        </w:rPr>
        <w:t>Вакулюк</w:t>
      </w:r>
      <w:proofErr w:type="spellEnd"/>
      <w:r w:rsidR="005920AF" w:rsidRPr="00BE3171">
        <w:rPr>
          <w:i/>
          <w:sz w:val="20"/>
          <w:szCs w:val="20"/>
        </w:rPr>
        <w:t>. Прогнозирование сопротивления усталости упрочнённых деталей по остаточным напряжениям. Самара: Изд-во СНЦ РАН</w:t>
      </w:r>
      <w:r>
        <w:rPr>
          <w:i/>
          <w:sz w:val="20"/>
          <w:szCs w:val="20"/>
        </w:rPr>
        <w:t>.</w:t>
      </w:r>
      <w:r w:rsidR="005920AF" w:rsidRPr="00BE3171">
        <w:rPr>
          <w:i/>
          <w:sz w:val="20"/>
          <w:szCs w:val="20"/>
        </w:rPr>
        <w:t xml:space="preserve"> 2012</w:t>
      </w:r>
      <w:r>
        <w:rPr>
          <w:i/>
          <w:sz w:val="20"/>
          <w:szCs w:val="20"/>
        </w:rPr>
        <w:t>,</w:t>
      </w:r>
      <w:r w:rsidR="005920AF" w:rsidRPr="00BE3171">
        <w:rPr>
          <w:i/>
          <w:sz w:val="20"/>
          <w:szCs w:val="20"/>
        </w:rPr>
        <w:t xml:space="preserve"> 125 с.</w:t>
      </w:r>
    </w:p>
    <w:sectPr w:rsidR="005920AF" w:rsidRPr="00BE3171" w:rsidSect="0051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2FC0"/>
    <w:multiLevelType w:val="hybridMultilevel"/>
    <w:tmpl w:val="834E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95A"/>
    <w:multiLevelType w:val="hybridMultilevel"/>
    <w:tmpl w:val="D534C4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E57C5C"/>
    <w:multiLevelType w:val="hybridMultilevel"/>
    <w:tmpl w:val="73E44C62"/>
    <w:lvl w:ilvl="0" w:tplc="E1DA10D8">
      <w:start w:val="1"/>
      <w:numFmt w:val="decimal"/>
      <w:lvlText w:val="%1)"/>
      <w:lvlJc w:val="left"/>
      <w:pPr>
        <w:ind w:left="870" w:hanging="51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932BD5"/>
    <w:multiLevelType w:val="hybridMultilevel"/>
    <w:tmpl w:val="988E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1A"/>
    <w:rsid w:val="00004759"/>
    <w:rsid w:val="00004B79"/>
    <w:rsid w:val="0001422E"/>
    <w:rsid w:val="00062A88"/>
    <w:rsid w:val="00067047"/>
    <w:rsid w:val="00067763"/>
    <w:rsid w:val="00073BCC"/>
    <w:rsid w:val="00121273"/>
    <w:rsid w:val="00121FC3"/>
    <w:rsid w:val="00194AC7"/>
    <w:rsid w:val="001A6FDB"/>
    <w:rsid w:val="001B2106"/>
    <w:rsid w:val="001C102F"/>
    <w:rsid w:val="001E7492"/>
    <w:rsid w:val="002027C5"/>
    <w:rsid w:val="00212E19"/>
    <w:rsid w:val="00224B74"/>
    <w:rsid w:val="00252569"/>
    <w:rsid w:val="00270F6F"/>
    <w:rsid w:val="002722D5"/>
    <w:rsid w:val="00274B01"/>
    <w:rsid w:val="00286022"/>
    <w:rsid w:val="002877E7"/>
    <w:rsid w:val="002941A5"/>
    <w:rsid w:val="002B70FB"/>
    <w:rsid w:val="002C14E5"/>
    <w:rsid w:val="003C71A2"/>
    <w:rsid w:val="003C71F4"/>
    <w:rsid w:val="003D3682"/>
    <w:rsid w:val="003D7A50"/>
    <w:rsid w:val="003E4313"/>
    <w:rsid w:val="003F05E7"/>
    <w:rsid w:val="00407F0A"/>
    <w:rsid w:val="0042643A"/>
    <w:rsid w:val="00431013"/>
    <w:rsid w:val="00453632"/>
    <w:rsid w:val="00455043"/>
    <w:rsid w:val="00487ADF"/>
    <w:rsid w:val="004F6833"/>
    <w:rsid w:val="00507C41"/>
    <w:rsid w:val="0051714D"/>
    <w:rsid w:val="005774FD"/>
    <w:rsid w:val="005920AF"/>
    <w:rsid w:val="005D63AE"/>
    <w:rsid w:val="005F2EF3"/>
    <w:rsid w:val="00633F55"/>
    <w:rsid w:val="0063471A"/>
    <w:rsid w:val="00642E51"/>
    <w:rsid w:val="006A3B2F"/>
    <w:rsid w:val="006C2E34"/>
    <w:rsid w:val="00701F11"/>
    <w:rsid w:val="007058DA"/>
    <w:rsid w:val="0071102A"/>
    <w:rsid w:val="00717DAC"/>
    <w:rsid w:val="00750B5C"/>
    <w:rsid w:val="00762FC8"/>
    <w:rsid w:val="0077470F"/>
    <w:rsid w:val="0078276A"/>
    <w:rsid w:val="00783975"/>
    <w:rsid w:val="007902BF"/>
    <w:rsid w:val="007914C3"/>
    <w:rsid w:val="007A646A"/>
    <w:rsid w:val="007B2236"/>
    <w:rsid w:val="007E2BB1"/>
    <w:rsid w:val="00804709"/>
    <w:rsid w:val="00821697"/>
    <w:rsid w:val="00825D8C"/>
    <w:rsid w:val="00832E0E"/>
    <w:rsid w:val="008509EB"/>
    <w:rsid w:val="0089481E"/>
    <w:rsid w:val="008A6B0D"/>
    <w:rsid w:val="008F0505"/>
    <w:rsid w:val="00906AB3"/>
    <w:rsid w:val="009303FA"/>
    <w:rsid w:val="00935056"/>
    <w:rsid w:val="0094526D"/>
    <w:rsid w:val="009637B0"/>
    <w:rsid w:val="009768DE"/>
    <w:rsid w:val="009770FE"/>
    <w:rsid w:val="00980B63"/>
    <w:rsid w:val="009A01D9"/>
    <w:rsid w:val="009D4D3F"/>
    <w:rsid w:val="009E218D"/>
    <w:rsid w:val="009E350C"/>
    <w:rsid w:val="009F7124"/>
    <w:rsid w:val="00A00A88"/>
    <w:rsid w:val="00A026DA"/>
    <w:rsid w:val="00A02EC6"/>
    <w:rsid w:val="00A219AB"/>
    <w:rsid w:val="00A3196E"/>
    <w:rsid w:val="00A34A2D"/>
    <w:rsid w:val="00A44663"/>
    <w:rsid w:val="00A649B5"/>
    <w:rsid w:val="00A72292"/>
    <w:rsid w:val="00A81FFD"/>
    <w:rsid w:val="00A8618A"/>
    <w:rsid w:val="00AA2810"/>
    <w:rsid w:val="00AB4051"/>
    <w:rsid w:val="00AC1C9D"/>
    <w:rsid w:val="00AC499B"/>
    <w:rsid w:val="00AC651B"/>
    <w:rsid w:val="00AD0386"/>
    <w:rsid w:val="00AE3B84"/>
    <w:rsid w:val="00B015FD"/>
    <w:rsid w:val="00B1434F"/>
    <w:rsid w:val="00B17307"/>
    <w:rsid w:val="00B17993"/>
    <w:rsid w:val="00B36E5A"/>
    <w:rsid w:val="00B53727"/>
    <w:rsid w:val="00B5714E"/>
    <w:rsid w:val="00B6570C"/>
    <w:rsid w:val="00B67C21"/>
    <w:rsid w:val="00B76DE7"/>
    <w:rsid w:val="00BB1F1D"/>
    <w:rsid w:val="00BE3171"/>
    <w:rsid w:val="00C06147"/>
    <w:rsid w:val="00C1192B"/>
    <w:rsid w:val="00C12E99"/>
    <w:rsid w:val="00C64776"/>
    <w:rsid w:val="00CC5CBD"/>
    <w:rsid w:val="00CD4CC2"/>
    <w:rsid w:val="00CE0F55"/>
    <w:rsid w:val="00CE23FD"/>
    <w:rsid w:val="00CE33FE"/>
    <w:rsid w:val="00CE6C92"/>
    <w:rsid w:val="00CF1391"/>
    <w:rsid w:val="00D53F4D"/>
    <w:rsid w:val="00DE607D"/>
    <w:rsid w:val="00E03F6F"/>
    <w:rsid w:val="00E1190B"/>
    <w:rsid w:val="00E163E8"/>
    <w:rsid w:val="00E4088A"/>
    <w:rsid w:val="00E569CB"/>
    <w:rsid w:val="00E57D83"/>
    <w:rsid w:val="00E808E4"/>
    <w:rsid w:val="00E8527E"/>
    <w:rsid w:val="00E92218"/>
    <w:rsid w:val="00E94039"/>
    <w:rsid w:val="00E969EC"/>
    <w:rsid w:val="00E96D16"/>
    <w:rsid w:val="00ED54B9"/>
    <w:rsid w:val="00EF2047"/>
    <w:rsid w:val="00F2115A"/>
    <w:rsid w:val="00F3007D"/>
    <w:rsid w:val="00F3735A"/>
    <w:rsid w:val="00FB5DE2"/>
    <w:rsid w:val="00FC1112"/>
    <w:rsid w:val="00FC405E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37B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C4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01F11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4536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53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-">
    <w:name w:val="0-Общий"/>
    <w:basedOn w:val="a"/>
    <w:link w:val="0-0"/>
    <w:uiPriority w:val="99"/>
    <w:rsid w:val="009F7124"/>
    <w:pPr>
      <w:ind w:firstLine="357"/>
      <w:jc w:val="both"/>
    </w:pPr>
    <w:rPr>
      <w:rFonts w:ascii="Calibri" w:eastAsia="Calibri" w:hAnsi="Calibri"/>
      <w:sz w:val="20"/>
      <w:szCs w:val="20"/>
    </w:rPr>
  </w:style>
  <w:style w:type="character" w:customStyle="1" w:styleId="0-0">
    <w:name w:val="0-Общий Знак"/>
    <w:link w:val="0-"/>
    <w:uiPriority w:val="99"/>
    <w:locked/>
    <w:rsid w:val="009F7124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37B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C405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01F11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4536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53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-">
    <w:name w:val="0-Общий"/>
    <w:basedOn w:val="a"/>
    <w:link w:val="0-0"/>
    <w:uiPriority w:val="99"/>
    <w:rsid w:val="009F7124"/>
    <w:pPr>
      <w:ind w:firstLine="357"/>
      <w:jc w:val="both"/>
    </w:pPr>
    <w:rPr>
      <w:rFonts w:ascii="Calibri" w:eastAsia="Calibri" w:hAnsi="Calibri"/>
      <w:sz w:val="20"/>
      <w:szCs w:val="20"/>
    </w:rPr>
  </w:style>
  <w:style w:type="character" w:customStyle="1" w:styleId="0-0">
    <w:name w:val="0-Общий Знак"/>
    <w:link w:val="0-"/>
    <w:uiPriority w:val="99"/>
    <w:locked/>
    <w:rsid w:val="009F7124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sazanow</dc:creator>
  <cp:lastModifiedBy>Larisa</cp:lastModifiedBy>
  <cp:revision>2</cp:revision>
  <cp:lastPrinted>2014-04-02T12:19:00Z</cp:lastPrinted>
  <dcterms:created xsi:type="dcterms:W3CDTF">2014-05-06T04:32:00Z</dcterms:created>
  <dcterms:modified xsi:type="dcterms:W3CDTF">2014-05-06T04:32:00Z</dcterms:modified>
</cp:coreProperties>
</file>